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00" w:rsidRDefault="00F90100" w:rsidP="00F90100">
      <w:pPr>
        <w:spacing w:line="240" w:lineRule="auto"/>
        <w:jc w:val="center"/>
        <w:rPr>
          <w:b/>
          <w:color w:val="000000" w:themeColor="text1"/>
          <w:sz w:val="28"/>
          <w:szCs w:val="28"/>
        </w:rPr>
      </w:pPr>
      <w:r>
        <w:rPr>
          <w:b/>
          <w:color w:val="000000" w:themeColor="text1"/>
          <w:sz w:val="28"/>
          <w:szCs w:val="28"/>
        </w:rPr>
        <w:t>Projekt OBOGATENO UČENJE TUJIH JEZIKOV 2013-2015</w:t>
      </w:r>
    </w:p>
    <w:p w:rsidR="00F90100" w:rsidRDefault="00F90100" w:rsidP="00F90100">
      <w:pPr>
        <w:spacing w:line="240" w:lineRule="auto"/>
        <w:jc w:val="center"/>
        <w:rPr>
          <w:rFonts w:ascii="Georgia" w:hAnsi="Georgia"/>
          <w:b/>
          <w:color w:val="000000" w:themeColor="text1"/>
          <w:sz w:val="28"/>
          <w:szCs w:val="28"/>
        </w:rPr>
      </w:pPr>
      <w:r>
        <w:rPr>
          <w:b/>
          <w:sz w:val="28"/>
          <w:szCs w:val="28"/>
        </w:rPr>
        <w:t xml:space="preserve">Umestitev TU v šolski izvedbeni </w:t>
      </w:r>
      <w:proofErr w:type="spellStart"/>
      <w:r>
        <w:rPr>
          <w:b/>
          <w:sz w:val="28"/>
          <w:szCs w:val="28"/>
        </w:rPr>
        <w:t>kurikul</w:t>
      </w:r>
      <w:proofErr w:type="spellEnd"/>
      <w:r>
        <w:rPr>
          <w:b/>
          <w:sz w:val="28"/>
          <w:szCs w:val="28"/>
        </w:rPr>
        <w:t xml:space="preserve"> (ŠIK) oz. letni delovni načrt (LDN) šole za šolsko leto 2014/15</w:t>
      </w:r>
    </w:p>
    <w:p w:rsidR="00F90100" w:rsidRDefault="00F90100" w:rsidP="00F90100">
      <w:pPr>
        <w:spacing w:line="240" w:lineRule="auto"/>
        <w:rPr>
          <w:color w:val="000000" w:themeColor="text1"/>
          <w:sz w:val="24"/>
          <w:szCs w:val="24"/>
        </w:rPr>
      </w:pPr>
    </w:p>
    <w:p w:rsidR="00F90100" w:rsidRDefault="00F90100" w:rsidP="00F90100">
      <w:pPr>
        <w:jc w:val="both"/>
        <w:rPr>
          <w:sz w:val="24"/>
          <w:szCs w:val="24"/>
        </w:rPr>
      </w:pPr>
      <w:r>
        <w:rPr>
          <w:sz w:val="24"/>
          <w:szCs w:val="24"/>
        </w:rPr>
        <w:t xml:space="preserve">9. Obogateno učenje tujih jezikov 3: Projekt OUTJ 3 deluje pod okriljem Zavoda RS za šolstvo ter Ministrstva RS za šolstvo in šport in bo letos potekal na naši šoli že četrto leto. V projektu ima šola status pridružene matične šole za tujega učitelja angleščine in status satelitske šole za tujega učitelja španščine. Projekt je raziskovalno naravnan, </w:t>
      </w:r>
      <w:r>
        <w:rPr>
          <w:rFonts w:ascii="Calibri" w:eastAsia="Calibri" w:hAnsi="Calibri" w:cs="Calibri"/>
          <w:sz w:val="24"/>
          <w:szCs w:val="24"/>
        </w:rPr>
        <w:t xml:space="preserve">s ciljem umestiti tujega učitelja v šolski izvedbeni </w:t>
      </w:r>
      <w:proofErr w:type="spellStart"/>
      <w:r>
        <w:rPr>
          <w:rFonts w:ascii="Calibri" w:eastAsia="Calibri" w:hAnsi="Calibri" w:cs="Calibri"/>
          <w:sz w:val="24"/>
          <w:szCs w:val="24"/>
        </w:rPr>
        <w:t>kurikul</w:t>
      </w:r>
      <w:proofErr w:type="spellEnd"/>
      <w:r>
        <w:rPr>
          <w:rFonts w:ascii="Calibri" w:eastAsia="Calibri" w:hAnsi="Calibri" w:cs="Calibri"/>
          <w:sz w:val="24"/>
          <w:szCs w:val="24"/>
        </w:rPr>
        <w:t xml:space="preserve">, načrtovati, evidentirati njegovo delo in meriti dodano vrednost, ki jo prispeva. </w:t>
      </w:r>
    </w:p>
    <w:p w:rsidR="00F90100" w:rsidRDefault="00F90100" w:rsidP="00F90100">
      <w:pPr>
        <w:spacing w:after="0" w:line="240" w:lineRule="auto"/>
        <w:jc w:val="both"/>
        <w:rPr>
          <w:sz w:val="24"/>
          <w:szCs w:val="24"/>
        </w:rPr>
      </w:pPr>
      <w:r>
        <w:rPr>
          <w:sz w:val="24"/>
          <w:szCs w:val="24"/>
        </w:rPr>
        <w:t>Prednostne naloge projekta so vključevanje tujega učitelja v pouk z namenom razširitve in nadgradnje pouka tujih jezikov s sodobnimi spoznanji stroke. Poudarki so na razvijanju  jezika stroke, ko se dijaki učijo nejezikovne predmete v tujem jeziku, na približevanju učenja prvega tujega jezika (pri nas je to angleščina) stopnji učenja maternega jezika, na vnašanju   projektnega pristopa poučevanja, na razvijanju kulture timskega poučevanja.  Poseben poudarek bo posvečen razvijanju medkulturne zmožnosti, kritičnega mišljenja in razvijanju govornih in sporazumevalnih zmožnosti.</w:t>
      </w:r>
    </w:p>
    <w:p w:rsidR="00F90100" w:rsidRDefault="00F90100" w:rsidP="00F90100">
      <w:pPr>
        <w:spacing w:after="0" w:line="240" w:lineRule="auto"/>
        <w:jc w:val="both"/>
        <w:rPr>
          <w:sz w:val="24"/>
          <w:szCs w:val="24"/>
        </w:rPr>
      </w:pPr>
    </w:p>
    <w:p w:rsidR="00F90100" w:rsidRDefault="00F90100" w:rsidP="00F90100">
      <w:pPr>
        <w:spacing w:after="0"/>
        <w:rPr>
          <w:rFonts w:ascii="Calibri" w:eastAsia="Times New Roman" w:hAnsi="Calibri" w:cs="Calibri"/>
          <w:color w:val="000000"/>
          <w:sz w:val="24"/>
          <w:szCs w:val="24"/>
        </w:rPr>
      </w:pPr>
      <w:r>
        <w:rPr>
          <w:rFonts w:ascii="Calibri" w:eastAsia="Times New Roman" w:hAnsi="Calibri" w:cs="Calibri"/>
          <w:color w:val="000000"/>
          <w:sz w:val="24"/>
          <w:szCs w:val="24"/>
        </w:rPr>
        <w:t>Tuji Učitelj za angleščino deluje štiri dni na teden na Gimnaziji Kranj, (16 ur) in en dan na teden v Gimnaziji Jožeta Plečnika v Ljubljani (4 ure). Na Gimnaziji Kranj izvaja:</w:t>
      </w:r>
    </w:p>
    <w:p w:rsidR="00F90100" w:rsidRDefault="00F90100" w:rsidP="00F90100">
      <w:pPr>
        <w:pStyle w:val="Odstavekseznama"/>
        <w:numPr>
          <w:ilvl w:val="0"/>
          <w:numId w:val="1"/>
        </w:numPr>
        <w:spacing w:after="0"/>
        <w:rPr>
          <w:rFonts w:ascii="Calibri" w:eastAsia="Times New Roman" w:hAnsi="Calibri" w:cs="Calibri"/>
          <w:color w:val="000000"/>
          <w:sz w:val="24"/>
          <w:szCs w:val="24"/>
          <w:lang w:eastAsia="sl-SI"/>
        </w:rPr>
      </w:pPr>
      <w:r>
        <w:rPr>
          <w:rFonts w:ascii="Calibri" w:eastAsia="Times New Roman" w:hAnsi="Calibri" w:cs="Calibri"/>
          <w:color w:val="000000"/>
          <w:sz w:val="24"/>
          <w:szCs w:val="24"/>
          <w:lang w:eastAsia="sl-SI"/>
        </w:rPr>
        <w:t>Timsko poučevanje - angleščina v 2a ,2c  ,3a ,3c, 4a, 4b, 4c, (Shrestha); 3b, 3č, 3f, 4f, 4g  (</w:t>
      </w:r>
      <w:proofErr w:type="spellStart"/>
      <w:r>
        <w:rPr>
          <w:rFonts w:ascii="Calibri" w:eastAsia="Times New Roman" w:hAnsi="Calibri" w:cs="Calibri"/>
          <w:color w:val="000000"/>
          <w:sz w:val="24"/>
          <w:szCs w:val="24"/>
          <w:lang w:eastAsia="sl-SI"/>
        </w:rPr>
        <w:t>Dubravica</w:t>
      </w:r>
      <w:proofErr w:type="spellEnd"/>
      <w:r>
        <w:rPr>
          <w:rFonts w:ascii="Calibri" w:eastAsia="Times New Roman" w:hAnsi="Calibri" w:cs="Calibri"/>
          <w:color w:val="000000"/>
          <w:sz w:val="24"/>
          <w:szCs w:val="24"/>
          <w:lang w:eastAsia="sl-SI"/>
        </w:rPr>
        <w:t xml:space="preserve">); občasno timsko poučuje s prof. Kovač </w:t>
      </w:r>
    </w:p>
    <w:p w:rsidR="00F90100" w:rsidRDefault="00F90100" w:rsidP="00F90100">
      <w:pPr>
        <w:pStyle w:val="Odstavekseznama"/>
        <w:numPr>
          <w:ilvl w:val="0"/>
          <w:numId w:val="1"/>
        </w:numPr>
        <w:spacing w:after="0"/>
        <w:rPr>
          <w:rFonts w:ascii="Calibri" w:eastAsia="Times New Roman" w:hAnsi="Calibri" w:cs="Calibri"/>
          <w:color w:val="000000"/>
          <w:sz w:val="24"/>
          <w:szCs w:val="24"/>
          <w:lang w:eastAsia="sl-SI"/>
        </w:rPr>
      </w:pPr>
      <w:proofErr w:type="spellStart"/>
      <w:r>
        <w:rPr>
          <w:rFonts w:ascii="Calibri" w:eastAsia="Times New Roman" w:hAnsi="Calibri" w:cs="Calibri"/>
          <w:color w:val="000000"/>
          <w:sz w:val="24"/>
          <w:szCs w:val="24"/>
          <w:lang w:eastAsia="sl-SI"/>
        </w:rPr>
        <w:t>medpredmentno</w:t>
      </w:r>
      <w:proofErr w:type="spellEnd"/>
      <w:r>
        <w:rPr>
          <w:rFonts w:ascii="Calibri" w:eastAsia="Times New Roman" w:hAnsi="Calibri" w:cs="Calibri"/>
          <w:color w:val="000000"/>
          <w:sz w:val="24"/>
          <w:szCs w:val="24"/>
          <w:lang w:eastAsia="sl-SI"/>
        </w:rPr>
        <w:t xml:space="preserve"> poučevanje s predmeti: SLO, ZGO, GEO, BIO, NEM, FIZ</w:t>
      </w:r>
    </w:p>
    <w:p w:rsidR="00F90100" w:rsidRDefault="00F90100" w:rsidP="00F90100">
      <w:pPr>
        <w:pStyle w:val="Odstavekseznama"/>
        <w:numPr>
          <w:ilvl w:val="0"/>
          <w:numId w:val="1"/>
        </w:numPr>
        <w:spacing w:after="0"/>
        <w:rPr>
          <w:rFonts w:ascii="Calibri" w:eastAsia="Times New Roman" w:hAnsi="Calibri" w:cs="Calibri"/>
          <w:color w:val="000000"/>
          <w:sz w:val="24"/>
          <w:szCs w:val="24"/>
          <w:lang w:eastAsia="sl-SI"/>
        </w:rPr>
      </w:pPr>
      <w:r>
        <w:rPr>
          <w:rFonts w:ascii="Calibri" w:eastAsia="Times New Roman" w:hAnsi="Calibri" w:cs="Calibri"/>
          <w:color w:val="000000"/>
          <w:sz w:val="24"/>
          <w:szCs w:val="24"/>
          <w:lang w:eastAsia="sl-SI"/>
        </w:rPr>
        <w:t>Samostojno poučevanje: vodenje pouka za višji nivo angleščine – dve skupini</w:t>
      </w:r>
    </w:p>
    <w:p w:rsidR="00F90100" w:rsidRDefault="00F90100" w:rsidP="00F90100">
      <w:pPr>
        <w:pStyle w:val="Odstavekseznama"/>
        <w:numPr>
          <w:ilvl w:val="0"/>
          <w:numId w:val="1"/>
        </w:numPr>
        <w:spacing w:after="0"/>
        <w:rPr>
          <w:rFonts w:ascii="Calibri" w:eastAsia="Times New Roman" w:hAnsi="Calibri" w:cs="Calibri"/>
          <w:color w:val="000000"/>
          <w:sz w:val="24"/>
          <w:szCs w:val="24"/>
          <w:lang w:eastAsia="sl-SI"/>
        </w:rPr>
      </w:pPr>
      <w:r>
        <w:rPr>
          <w:rFonts w:ascii="Calibri" w:eastAsia="Times New Roman" w:hAnsi="Calibri" w:cs="Calibri"/>
          <w:color w:val="000000"/>
          <w:sz w:val="24"/>
          <w:szCs w:val="24"/>
          <w:lang w:eastAsia="sl-SI"/>
        </w:rPr>
        <w:t>Samostojno poučevanje: predmet TOK na programu mednarodna matura</w:t>
      </w:r>
    </w:p>
    <w:p w:rsidR="00F90100" w:rsidRDefault="00F90100" w:rsidP="00F90100">
      <w:pPr>
        <w:pStyle w:val="Odstavekseznama"/>
        <w:numPr>
          <w:ilvl w:val="0"/>
          <w:numId w:val="1"/>
        </w:numPr>
        <w:spacing w:after="0"/>
        <w:rPr>
          <w:rFonts w:ascii="Calibri" w:eastAsia="Times New Roman" w:hAnsi="Calibri" w:cs="Calibri"/>
          <w:color w:val="000000"/>
          <w:sz w:val="24"/>
          <w:szCs w:val="24"/>
          <w:lang w:eastAsia="sl-SI"/>
        </w:rPr>
      </w:pPr>
      <w:r>
        <w:rPr>
          <w:rFonts w:ascii="Calibri" w:eastAsia="Times New Roman" w:hAnsi="Calibri" w:cs="Calibri"/>
          <w:color w:val="000000"/>
          <w:sz w:val="24"/>
          <w:szCs w:val="24"/>
          <w:lang w:eastAsia="sl-SI"/>
        </w:rPr>
        <w:t>Izvaja nadomeščanja učiteljev po potrebi</w:t>
      </w:r>
    </w:p>
    <w:p w:rsidR="00F90100" w:rsidRDefault="00F90100" w:rsidP="00F90100">
      <w:pPr>
        <w:pStyle w:val="Odstavekseznama"/>
        <w:numPr>
          <w:ilvl w:val="0"/>
          <w:numId w:val="1"/>
        </w:numPr>
        <w:spacing w:after="0"/>
        <w:rPr>
          <w:rFonts w:ascii="Calibri" w:eastAsia="Times New Roman" w:hAnsi="Calibri" w:cs="Calibri"/>
          <w:color w:val="000000"/>
          <w:sz w:val="24"/>
          <w:szCs w:val="24"/>
          <w:lang w:eastAsia="sl-SI"/>
        </w:rPr>
      </w:pPr>
      <w:r>
        <w:rPr>
          <w:rFonts w:ascii="Calibri" w:eastAsia="Times New Roman" w:hAnsi="Calibri" w:cs="Calibri"/>
          <w:color w:val="000000"/>
          <w:sz w:val="24"/>
          <w:szCs w:val="24"/>
          <w:lang w:eastAsia="sl-SI"/>
        </w:rPr>
        <w:t>Vodi filmsko-literarni krožek</w:t>
      </w:r>
    </w:p>
    <w:p w:rsidR="00F90100" w:rsidRDefault="00F90100" w:rsidP="00F90100">
      <w:pPr>
        <w:spacing w:after="0"/>
        <w:rPr>
          <w:sz w:val="24"/>
          <w:szCs w:val="24"/>
        </w:rPr>
      </w:pPr>
      <w:r>
        <w:rPr>
          <w:sz w:val="24"/>
          <w:szCs w:val="24"/>
        </w:rPr>
        <w:t xml:space="preserve">Tuji učitelj za španščino deluje na šoli dva dni na teden s slovenskimi učitelji: Bernarda Kovač, Katarina Škufca v oddelkih za španščino. </w:t>
      </w:r>
    </w:p>
    <w:p w:rsidR="00F90100" w:rsidRDefault="00F90100" w:rsidP="00F90100">
      <w:pPr>
        <w:spacing w:after="0" w:line="240" w:lineRule="auto"/>
        <w:jc w:val="both"/>
        <w:rPr>
          <w:sz w:val="24"/>
          <w:szCs w:val="24"/>
        </w:rPr>
      </w:pPr>
    </w:p>
    <w:p w:rsidR="00F90100" w:rsidRDefault="00F90100" w:rsidP="00F90100">
      <w:pPr>
        <w:jc w:val="both"/>
        <w:rPr>
          <w:sz w:val="24"/>
          <w:szCs w:val="24"/>
        </w:rPr>
      </w:pPr>
      <w:r>
        <w:rPr>
          <w:sz w:val="24"/>
          <w:szCs w:val="24"/>
        </w:rPr>
        <w:t xml:space="preserve">Tujega učitelja za angleščino bomo vključevali v širši izvedbeni </w:t>
      </w:r>
      <w:proofErr w:type="spellStart"/>
      <w:r>
        <w:rPr>
          <w:sz w:val="24"/>
          <w:szCs w:val="24"/>
        </w:rPr>
        <w:t>kurikul</w:t>
      </w:r>
      <w:proofErr w:type="spellEnd"/>
      <w:r>
        <w:rPr>
          <w:sz w:val="24"/>
          <w:szCs w:val="24"/>
        </w:rPr>
        <w:t xml:space="preserve">: Poleg timskega poučevanja bo izvajal tudi samostojno poučevanje, izvajal bo vodenje literarnega krožka, vodenje priprav za maturo, priprav za tekmovanje iz angleščine, izvajal bo spremstvo dijakov na šolskih ekskurzijah, prireditvah, taborih, športnih dnevih,  izvajal bo nudenje individualne pomoči dijakom ter nadomeščanje učiteljev. </w:t>
      </w:r>
    </w:p>
    <w:p w:rsidR="00F90100" w:rsidRDefault="00F90100" w:rsidP="00F90100">
      <w:pPr>
        <w:jc w:val="both"/>
        <w:rPr>
          <w:sz w:val="24"/>
          <w:szCs w:val="24"/>
        </w:rPr>
      </w:pPr>
      <w:r>
        <w:rPr>
          <w:rFonts w:ascii="Calibri" w:eastAsia="Calibri" w:hAnsi="Calibri" w:cs="Calibri"/>
          <w:sz w:val="24"/>
          <w:szCs w:val="24"/>
        </w:rPr>
        <w:t xml:space="preserve">Delo tujega učitelja pri pouku je izrazito timsko, zato je potrebno stalno načrtovanje in koordiniranje učnih ur z drugimi učitelji. Za izvajanje projekta je bil določen šolski projektni tim, ki ga sestavljajo: vodja in koordinator projekta, tuji učitelj in dva člana. Projektni tim mora zagotoviti tedensko obremenitev ur pouka za tujega učitelja za pouk angleščine kot </w:t>
      </w:r>
      <w:r>
        <w:rPr>
          <w:rFonts w:ascii="Calibri" w:eastAsia="Calibri" w:hAnsi="Calibri" w:cs="Calibri"/>
          <w:sz w:val="24"/>
          <w:szCs w:val="24"/>
        </w:rPr>
        <w:lastRenderedPageBreak/>
        <w:t xml:space="preserve">tudi za med predmetne povezave z drugimi predmeti med šolskim letom, kjer bomo izvajali gostujoče poučevanje jezika stroke. Predvideni predmeti: angleščina z ZGO, SLO, KEM, PSI, GEO, BIO, FIZ. </w:t>
      </w:r>
    </w:p>
    <w:p w:rsidR="00F90100" w:rsidRDefault="00F90100" w:rsidP="00F90100">
      <w:pPr>
        <w:jc w:val="both"/>
      </w:pPr>
      <w:r>
        <w:rPr>
          <w:rFonts w:ascii="Calibri" w:eastAsia="Calibri" w:hAnsi="Calibri" w:cs="Calibri"/>
          <w:sz w:val="24"/>
        </w:rPr>
        <w:t>Člani projektnega tima letno in sprotno načrtujejo delo, redno sodelujejo na srečanjih z Zavodom za Šolstvo in drugimi šolami, ki so članice razvojnega projekta ter s partnersko šolo Gimnazijo Jože Plečnik iz Ljubljane. Pripravijo tudi vzorčne ure za sodelavce in druge članice projekta. Gradiva izvedenih učnih ur in projektov hranijo v šolskem e-</w:t>
      </w:r>
      <w:proofErr w:type="spellStart"/>
      <w:r>
        <w:rPr>
          <w:rFonts w:ascii="Calibri" w:eastAsia="Calibri" w:hAnsi="Calibri" w:cs="Calibri"/>
          <w:sz w:val="24"/>
        </w:rPr>
        <w:t>listovniku</w:t>
      </w:r>
      <w:proofErr w:type="spellEnd"/>
      <w:r>
        <w:rPr>
          <w:rFonts w:ascii="Calibri" w:eastAsia="Calibri" w:hAnsi="Calibri" w:cs="Calibri"/>
          <w:sz w:val="24"/>
        </w:rPr>
        <w:t>. Ob koncu šolskega leta pripravijo evalvacijo dela.</w:t>
      </w:r>
    </w:p>
    <w:p w:rsidR="003F17FC" w:rsidRPr="00F90100" w:rsidRDefault="003F17FC" w:rsidP="00F90100">
      <w:bookmarkStart w:id="0" w:name="_GoBack"/>
      <w:bookmarkEnd w:id="0"/>
    </w:p>
    <w:sectPr w:rsidR="003F17FC" w:rsidRPr="00F90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52F1B"/>
    <w:multiLevelType w:val="hybridMultilevel"/>
    <w:tmpl w:val="E85249FE"/>
    <w:lvl w:ilvl="0" w:tplc="52BE9F1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00"/>
    <w:rsid w:val="003F17FC"/>
    <w:rsid w:val="00F901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0100"/>
    <w:pPr>
      <w:spacing w:line="276" w:lineRule="auto"/>
    </w:pPr>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90100"/>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0100"/>
    <w:pPr>
      <w:spacing w:line="276" w:lineRule="auto"/>
    </w:pPr>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9010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Tatjana</cp:lastModifiedBy>
  <cp:revision>1</cp:revision>
  <dcterms:created xsi:type="dcterms:W3CDTF">2015-03-22T13:38:00Z</dcterms:created>
  <dcterms:modified xsi:type="dcterms:W3CDTF">2015-03-22T13:39:00Z</dcterms:modified>
</cp:coreProperties>
</file>